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биофизика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08:19 МСК · База обновлена: 25.07.2026, 07:15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ВРЕМЯ ВНУТРЕННЕГО ОТКЛОНЕНИЯ В НОРМЕ ДЛЯ ПРАВОГО ЖЕЛУДОЧКА (СЕК)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составляет 0,23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меньше 0,05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составляет 0,02-0,07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превышает 0,03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превышает 0,03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СКОРОСТЬ РАСПРОСТРАНЕНИЯ ВОЗБУЖДЕНИЯ В ПОСТГАНГЛИОНАРНЫХ СИМПАТИЧЕСКИХ НЕРВНЫХ ВОЛОКНАХ СОСТАВЛЯЕТ (М/С)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15-30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0,5-2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30-70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0,5-2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ОСНОВНЫМ ПРИЗНАКАМ ПАРАСИСТОЛИИ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разную величину предэктопического интервала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равенство длительности межэктопических интервалов или кратность их длительности наименьшему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наличие «сливных» комплексов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равенство длительности межэктопических интервалов или кратность их длительности наименьшему, разную величину предэктопического интервала и наличие «сливных» комплексов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равенство длительности межэктопических интервалов или кратность их длительности наименьшему, разную величину предэктопического интервала и наличие «сливных» комплексов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ВЛИЯНИЕ БЛУЖДАЮЩЕГО НЕРВА НА СЕРДЦЕ ОСУЩЕСТВЛЯЕТСЯ ЧЕРЕЗ МЕДИАТОР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ацетилхолин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норадреналин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глицин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серотонин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ацетилхолин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ХАРАКТЕРНОЙ ЖАЛОБОЙ БОЛЬНОГО МЕГАЛОБЛАСТНОЙ АНЕМИЕЙ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хромота при ходьбе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жжение языка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боль за грудиной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близорукость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жжение языка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 НОРМЕ ВРЕМЯ ВНУТРЕННЕГО ОТКЛОНЕНИЯ ДЛЯ ЛЕВОГО ЖЕЛУДОЧКА (СЕК)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менее 0,08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 0,03 до 0,07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более 0,05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менее 0,05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менее 0,05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ТРЕПЕТАНИЕ ПРЕДСЕРДИЙ НАИБОЛЕЕ СЛОЖНО ДИФФЕРЕНЦИРОВАТЬ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трепетанием желудочков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пароксизмальной тахикардией при синдроме WPW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предсердной тахикардией с АВ-блокадой II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узловой пароксизмальной тахикардией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предсердной тахикардией с АВ-блокадой II степени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НЕЙРОТРАНСМИТТЕРОМ В ТЕРМИНАЛЯХ СИМПАТИЧЕСКИХ ПОСТГАНГЛИОНАРНЫХ НЕЙРОНОВ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ацетилхолин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норадреналин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дофамин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серотонин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норадреналин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БРОНХОКОНСТРИКТОРНОМ ТЕСТЕ ЗНАЧИМЫМ СЧИТАЕТСЯ ПАДЕНИЕ ОФВ1 НА _______ 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менее 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18-15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ЧИСЛО ПРЕДСЕРДНЫХ ВОЛН «F» ПРИ ТРЕПЕТАНИИ ПРЕДСЕРДИЙ СОСТАВЛЯЕТ _________ В МИНУТУ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менее 200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220-350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более 400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350-400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220-350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биофизика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